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451FC" w:rsidP="001451FC">
      <w:r>
        <w:t xml:space="preserve">  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042851" w:rsidRDefault="00042851" w:rsidP="0004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OCAK 2018-</w:t>
            </w:r>
          </w:p>
          <w:p w:rsidR="003D213E" w:rsidRPr="000E0A50" w:rsidRDefault="00042851" w:rsidP="0004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ŞUBAT 2018 YARIYIL TATİLİ</w:t>
            </w:r>
          </w:p>
        </w:tc>
      </w:tr>
    </w:tbl>
    <w:p w:rsidR="00CB7BB8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5668A5" w:rsidRDefault="005668A5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Cuma ve İlk 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 ve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Mute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r w:rsidR="00354D57" w:rsidRPr="00354D57">
              <w:rPr>
                <w:rStyle w:val="Gl"/>
                <w:sz w:val="18"/>
                <w:szCs w:val="18"/>
              </w:rPr>
              <w:t>Senetül Vüfûd</w:t>
            </w:r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A8583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F005DB" w:rsidRDefault="002B3A6E" w:rsidP="00CB7BB8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F967A6">
        <w:t xml:space="preserve">     ..../..../201</w:t>
      </w:r>
      <w:r w:rsidR="00042851">
        <w:t>….</w:t>
      </w:r>
    </w:p>
    <w:p w:rsidR="00F967A6" w:rsidRDefault="00F005DB" w:rsidP="00CB7BB8">
      <w:pPr>
        <w:tabs>
          <w:tab w:val="left" w:pos="1320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Tasdik Olunur</w:t>
      </w:r>
      <w:r w:rsidR="001B6D5D">
        <w:tab/>
      </w:r>
      <w:bookmarkStart w:id="0" w:name="_GoBack"/>
      <w:bookmarkEnd w:id="0"/>
    </w:p>
    <w:p w:rsidR="00EA033D" w:rsidRPr="00F967A6" w:rsidRDefault="00F967A6" w:rsidP="00F967A6">
      <w:pPr>
        <w:tabs>
          <w:tab w:val="left" w:pos="13560"/>
        </w:tabs>
      </w:pPr>
      <w:r>
        <w:lastRenderedPageBreak/>
        <w:tab/>
        <w:t>Tasdik Olunur</w:t>
      </w:r>
    </w:p>
    <w:sectPr w:rsidR="00EA033D" w:rsidRPr="00F967A6" w:rsidSect="00EA033D">
      <w:headerReference w:type="default" r:id="rId8"/>
      <w:footerReference w:type="default" r:id="rId9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B5" w:rsidRDefault="00435BB5" w:rsidP="007E55C3">
      <w:r>
        <w:separator/>
      </w:r>
    </w:p>
  </w:endnote>
  <w:endnote w:type="continuationSeparator" w:id="1">
    <w:p w:rsidR="00435BB5" w:rsidRDefault="00435BB5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ED704A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B5" w:rsidRDefault="00435BB5" w:rsidP="007E55C3">
      <w:r>
        <w:separator/>
      </w:r>
    </w:p>
  </w:footnote>
  <w:footnote w:type="continuationSeparator" w:id="1">
    <w:p w:rsidR="00435BB5" w:rsidRDefault="00435BB5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EA033D" w:rsidRDefault="00D42BF8" w:rsidP="00F967A6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201</w:t>
    </w:r>
    <w:r w:rsidR="00CB7BB8">
      <w:rPr>
        <w:rFonts w:asciiTheme="minorBidi" w:hAnsiTheme="minorBidi" w:cstheme="minorBidi"/>
        <w:b/>
        <w:sz w:val="32"/>
        <w:szCs w:val="32"/>
      </w:rPr>
      <w:t>7</w:t>
    </w:r>
    <w:r w:rsidRPr="00EA033D">
      <w:rPr>
        <w:rFonts w:asciiTheme="minorBidi" w:hAnsiTheme="minorBidi" w:cstheme="minorBidi"/>
        <w:b/>
        <w:sz w:val="32"/>
        <w:szCs w:val="32"/>
      </w:rPr>
      <w:t>-201</w:t>
    </w:r>
    <w:r w:rsidR="00CB7BB8">
      <w:rPr>
        <w:rFonts w:asciiTheme="minorBidi" w:hAnsiTheme="minorBidi" w:cstheme="minorBidi"/>
        <w:b/>
        <w:sz w:val="32"/>
        <w:szCs w:val="32"/>
      </w:rPr>
      <w:t>8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8B0A23">
      <w:rPr>
        <w:rFonts w:asciiTheme="minorBidi" w:hAnsiTheme="minorBidi" w:cstheme="minorBidi"/>
        <w:b/>
        <w:sz w:val="32"/>
        <w:szCs w:val="32"/>
      </w:rPr>
      <w:t>ANTALYA İL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11CF4"/>
    <w:rsid w:val="00025E9D"/>
    <w:rsid w:val="00042851"/>
    <w:rsid w:val="00056B42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83091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35BB5"/>
    <w:rsid w:val="004C3D5F"/>
    <w:rsid w:val="004C580E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47EE"/>
    <w:rsid w:val="007E55C3"/>
    <w:rsid w:val="00846462"/>
    <w:rsid w:val="008B0A23"/>
    <w:rsid w:val="008D13E3"/>
    <w:rsid w:val="009462AE"/>
    <w:rsid w:val="00950167"/>
    <w:rsid w:val="00984D89"/>
    <w:rsid w:val="009909BE"/>
    <w:rsid w:val="009A46B7"/>
    <w:rsid w:val="009B290E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CB7BB8"/>
    <w:rsid w:val="00CE0A06"/>
    <w:rsid w:val="00D42BF8"/>
    <w:rsid w:val="00D530A5"/>
    <w:rsid w:val="00D63A0F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005DB"/>
    <w:rsid w:val="00F71A4A"/>
    <w:rsid w:val="00F83CA7"/>
    <w:rsid w:val="00F967A6"/>
    <w:rsid w:val="00FC0B63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C1C6-8AFF-49B7-A52D-0B933EDE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SIEMENS</cp:lastModifiedBy>
  <cp:revision>6</cp:revision>
  <cp:lastPrinted>2017-10-17T08:00:00Z</cp:lastPrinted>
  <dcterms:created xsi:type="dcterms:W3CDTF">2017-10-17T07:12:00Z</dcterms:created>
  <dcterms:modified xsi:type="dcterms:W3CDTF">2017-10-17T08:03:00Z</dcterms:modified>
</cp:coreProperties>
</file>